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73CB" w:rsidR="009073CB" w:rsidP="009073CB" w:rsidRDefault="009073CB" w14:paraId="1989971E" w14:textId="77777777">
      <w:pPr>
        <w:pStyle w:val="Yltunniste"/>
        <w:rPr>
          <w:rStyle w:val="Korostus"/>
        </w:rPr>
      </w:pPr>
      <w:bookmarkStart w:name="_GoBack" w:id="0"/>
      <w:bookmarkEnd w:id="0"/>
      <w:r w:rsidRPr="009073CB">
        <w:rPr>
          <w:rStyle w:val="Korostus"/>
        </w:rPr>
        <w:t>Tämä mallipohja koskee julkisista hankinnoista ja käyttöoikeussopimuksista annetun lain (1397/2016) soveltamisalaan kuuluvaa hankintaa.</w:t>
      </w:r>
    </w:p>
    <w:p w:rsidRPr="0045461B" w:rsidR="0045461B" w:rsidP="3F2D08D2" w:rsidRDefault="0045461B" w14:paraId="4E77231A" w14:textId="209FB151">
      <w:pPr>
        <w:rPr>
          <w:b w:val="1"/>
          <w:bCs w:val="1"/>
          <w:color w:val="FF0000"/>
        </w:rPr>
      </w:pPr>
      <w:r w:rsidRPr="3F2D08D2" w:rsidR="337DEAA2">
        <w:rPr>
          <w:rStyle w:val="Korostus"/>
        </w:rPr>
        <w:t xml:space="preserve">Mallipohja on laadittu niiden </w:t>
      </w:r>
      <w:proofErr w:type="spellStart"/>
      <w:r w:rsidRPr="3F2D08D2" w:rsidR="337DEAA2">
        <w:rPr>
          <w:rStyle w:val="Korostus"/>
        </w:rPr>
        <w:t>BF:n</w:t>
      </w:r>
      <w:proofErr w:type="spellEnd"/>
      <w:r w:rsidRPr="3F2D08D2" w:rsidR="337DEAA2">
        <w:rPr>
          <w:rStyle w:val="Korostus"/>
        </w:rPr>
        <w:t xml:space="preserve"> kehittämisrahaa saaneiden yritysten käyttöön, jotka tulevat rahoituksen kautta noudattamaan hankintalakia. </w:t>
      </w:r>
      <w:r w:rsidRPr="3F2D08D2" w:rsidR="0045461B">
        <w:rPr>
          <w:rStyle w:val="Korostus"/>
        </w:rPr>
        <w:t>Mallipohja tulee</w:t>
      </w:r>
      <w:r w:rsidRPr="3F2D08D2" w:rsidR="003E3E00">
        <w:rPr>
          <w:rStyle w:val="Korostus"/>
        </w:rPr>
        <w:t xml:space="preserve"> lisätä organisaation yhte</w:t>
      </w:r>
      <w:r w:rsidRPr="3F2D08D2" w:rsidR="4D1113E3">
        <w:rPr>
          <w:rStyle w:val="Korostus"/>
        </w:rPr>
        <w:t>ys</w:t>
      </w:r>
      <w:r w:rsidRPr="3F2D08D2" w:rsidR="003E3E00">
        <w:rPr>
          <w:rStyle w:val="Korostus"/>
        </w:rPr>
        <w:t>tiedot (punaisella merkitty kohta)</w:t>
      </w:r>
      <w:r w:rsidRPr="3F2D08D2" w:rsidR="46F2E586">
        <w:rPr>
          <w:rStyle w:val="Korostus"/>
        </w:rPr>
        <w:t xml:space="preserve">. </w:t>
      </w:r>
    </w:p>
    <w:p w:rsidR="0045461B" w:rsidP="0045461B" w:rsidRDefault="0045461B" w14:paraId="4B8A880B" w14:textId="77777777">
      <w:pPr>
        <w:pStyle w:val="Otsikko"/>
      </w:pPr>
      <w:r w:rsidRPr="0045461B">
        <w:t>HANKIN</w:t>
      </w:r>
      <w:r>
        <w:t>TAOIKAISUOHJE JA VALITUSOSOITUS</w:t>
      </w:r>
    </w:p>
    <w:p w:rsidR="0045461B" w:rsidP="0045461B" w:rsidRDefault="0045461B" w14:paraId="1C91E18B" w14:textId="77777777">
      <w:r>
        <w:t xml:space="preserve">Julkista hankintaa koskevaan päätökseen tai muuhun hankintamenettelyssä tehtyyn ratkaisuun voidaan julkisista hankinnoista ja käyttöoikeussopimuksista annetun lain (1397/2016, jäljempänä </w:t>
      </w:r>
      <w:r w:rsidRPr="004D1F6B">
        <w:rPr>
          <w:rStyle w:val="LainausChar"/>
        </w:rPr>
        <w:t>hankintalaki</w:t>
      </w:r>
      <w:r>
        <w:t xml:space="preserve">) mukaan hakea muutosta vaatimalla hankintayksiköltä oikaisua (jäljempänä </w:t>
      </w:r>
      <w:r w:rsidRPr="004D1F6B">
        <w:rPr>
          <w:rStyle w:val="LainausChar"/>
        </w:rPr>
        <w:t>hankintaoikaisu</w:t>
      </w:r>
      <w:r>
        <w:t>). Asia voidaan myös saattaa valituksella markkinaoikeuden käsiteltäväksi.</w:t>
      </w:r>
    </w:p>
    <w:p w:rsidR="0045461B" w:rsidP="0045461B" w:rsidRDefault="0045461B" w14:paraId="23865948" w14:textId="77777777">
      <w:r>
        <w:t xml:space="preserve">Hankintaa koskevasta asiasta voi tehdä hankintayksikölle oikaisuvaatimuksen tai markkinaoikeudelle toimitettavan valituksen se, jota asia koskee (jäljempänä </w:t>
      </w:r>
      <w:r w:rsidRPr="004D1F6B">
        <w:rPr>
          <w:rStyle w:val="LainausChar"/>
        </w:rPr>
        <w:t>asianosainen</w:t>
      </w:r>
      <w:r>
        <w:t>). Asianosainen on se, jonka oikeuteen, velvollisuuteen tai etuun päätös välittömästi vaikuttaa.</w:t>
      </w:r>
    </w:p>
    <w:p w:rsidR="0045461B" w:rsidP="00F00F26" w:rsidRDefault="00176394" w14:paraId="741BD314" w14:textId="77777777">
      <w:pPr>
        <w:pStyle w:val="Otsikko1"/>
      </w:pPr>
      <w:r>
        <w:t xml:space="preserve">I </w:t>
      </w:r>
      <w:r w:rsidR="0045461B">
        <w:t>Hankintaoikaisuohje</w:t>
      </w:r>
    </w:p>
    <w:p w:rsidR="0045461B" w:rsidP="00F00F26" w:rsidRDefault="0045461B" w14:paraId="6A7DA1BF" w14:textId="77777777">
      <w:pPr>
        <w:pStyle w:val="Otsikko2"/>
      </w:pPr>
      <w:r>
        <w:t>Hankintaoikaisuvaatimuksen kohde</w:t>
      </w:r>
    </w:p>
    <w:p w:rsidR="0045461B" w:rsidP="004D1F6B" w:rsidRDefault="0045461B" w14:paraId="70B30369" w14:textId="77777777">
      <w:r>
        <w:t xml:space="preserve">Hankintayksikön päätökseen tai muuhun hankintamenettelyssä tehtyyn ratkaisuun tyytymätön voi vaatia hankintalain 132–135 §:n mukaan hankintaoikaisua. Hankintaoikaisua voi vaatia hankintayksiköltä kirjallisesti tarjouskilpailuun osallistunut tarjoaja tai osallistumishakemuksen tehnyt ehdokas </w:t>
      </w:r>
      <w:r w:rsidR="004D1F6B">
        <w:t>tai muu taho, jota asia koskee.</w:t>
      </w:r>
    </w:p>
    <w:p w:rsidR="0045461B" w:rsidP="004D1F6B" w:rsidRDefault="0045461B" w14:paraId="1E96C9FC" w14:textId="77777777">
      <w:pPr>
        <w:pStyle w:val="Otsikko2"/>
      </w:pPr>
      <w:r>
        <w:t>Hankintaoikaisuvaatim</w:t>
      </w:r>
      <w:r w:rsidR="004D1F6B">
        <w:t>uksen tekemiselle säädetty aika</w:t>
      </w:r>
    </w:p>
    <w:p w:rsidR="0045461B" w:rsidP="004D1F6B" w:rsidRDefault="0045461B" w14:paraId="19CF7F52" w14:textId="77777777">
      <w:r>
        <w:t>Asianosaisen on vaadittava hankintaoikaisua 14 päivän kuluessa siitä, kun asianosainen on saanut tiedon hankintayksikön päätöksestä valitusosoituksineen tai muusta hankintamenettelyssä tehdystä ratkaisusta. Vaatimus on esitettävä määräajan viimeisenä päivän</w:t>
      </w:r>
      <w:r w:rsidR="004D1F6B">
        <w:t>ä ennen virka-ajan päättymistä.</w:t>
      </w:r>
    </w:p>
    <w:p w:rsidR="0045461B" w:rsidP="004D1F6B" w:rsidRDefault="0045461B" w14:paraId="48543E29" w14:textId="77777777">
      <w:r>
        <w:t>Tiedoksisaantipäivää ei lueta oikaisuvaatimusaikaan. Jos määräajan viimeinen päivä on pyhäpäivä, itsenäisyyspäivä, vapunpäivä, joulu- tai juhannusaatto tai arkilauantai, voi oikaisuvaatimuksen tehdä ennen viraston aukioloajan päättymistä ensimm</w:t>
      </w:r>
      <w:r w:rsidR="004D1F6B">
        <w:t>äisenä arkipäivänä sen jälkeen.</w:t>
      </w:r>
    </w:p>
    <w:p w:rsidRPr="004D1F6B" w:rsidR="004D1F6B" w:rsidP="004D1F6B" w:rsidRDefault="004D1F6B" w14:paraId="62E18EC6" w14:textId="77777777">
      <w:pPr>
        <w:pStyle w:val="Otsikko2"/>
        <w:rPr>
          <w:rStyle w:val="Hienovarainenkorostus"/>
        </w:rPr>
      </w:pPr>
      <w:r>
        <w:t xml:space="preserve">Tiedoksianto sähköisesti </w:t>
      </w:r>
    </w:p>
    <w:p w:rsidR="0045461B" w:rsidP="004D1F6B" w:rsidRDefault="0045461B" w14:paraId="022F20A5" w14:textId="77777777">
      <w:r>
        <w:t>Hankintapäätös on annettu tiedoksi sähköisesti. Asianosainen on saanut tiedon hankintapäätöksestä oheisasiakirjoineen sinä päivänä, jolloin sähköinen viesti on vastaanottajan käytettävissä tämän vastaanottolaitteessa siten, että viestiä voidaan käsitellä. Asianosainen on saanut tiedon päätöksestä lähettämispäivänä, jollei asianosainen esitä luotettavaa selvitystä tietoliikenneyhteyksien toimimattomuudesta tai vastaavasta muusta seikasta, jonka johdosta sähköinen viesti on saapunut asianosaiselle myöhemmin.</w:t>
      </w:r>
    </w:p>
    <w:p w:rsidR="0045461B" w:rsidP="004D1F6B" w:rsidRDefault="0045461B" w14:paraId="6503FDD5" w14:textId="77777777">
      <w:pPr>
        <w:pStyle w:val="Otsikko2"/>
      </w:pPr>
      <w:r>
        <w:t>Hankintaoikaisua koskevan vaatimuksen sisältö</w:t>
      </w:r>
    </w:p>
    <w:p w:rsidR="0045461B" w:rsidP="004D1F6B" w:rsidRDefault="0045461B" w14:paraId="652DAE71" w14:textId="77777777">
      <w:r>
        <w:t>Hankintaoikaisuvaatimuksesta on käytävä ilmi vaatimukset perusteineen. Vaatimuksesta on käytävä ilmi oikaisua vaativan nimi sekä tarvittavat y</w:t>
      </w:r>
      <w:r w:rsidR="004D1F6B">
        <w:t>hteystiedot asian hoitamiseksi.</w:t>
      </w:r>
    </w:p>
    <w:p w:rsidR="0045461B" w:rsidP="004D1F6B" w:rsidRDefault="0045461B" w14:paraId="248A22A2" w14:textId="77777777">
      <w:r>
        <w:t>Vaatimukseen on liitettävä asiakirjat, joihin vaatimuksen tekijä vetoaa, mikäli ne eivät j</w:t>
      </w:r>
      <w:r w:rsidR="004D1F6B">
        <w:t>o ole hankintayksikön hallussa.</w:t>
      </w:r>
    </w:p>
    <w:p w:rsidR="0045461B" w:rsidP="004D1F6B" w:rsidRDefault="0045461B" w14:paraId="625F64CF" w14:textId="77777777">
      <w:pPr>
        <w:pStyle w:val="Otsikko2"/>
      </w:pPr>
      <w:r>
        <w:t>Toimitusosoite</w:t>
      </w:r>
    </w:p>
    <w:p w:rsidR="0045461B" w:rsidP="005C6447" w:rsidRDefault="0045461B" w14:paraId="00AB4FBD" w14:textId="77777777">
      <w:r>
        <w:t>Hankintaoikaisuvaatimus</w:t>
      </w:r>
      <w:r w:rsidR="005C6447">
        <w:t xml:space="preserve"> toimitetaan hankintayksikölle.</w:t>
      </w:r>
    </w:p>
    <w:p w:rsidR="0045461B" w:rsidP="005C6447" w:rsidRDefault="005C6447" w14:paraId="471EC6C6" w14:textId="77777777">
      <w:r>
        <w:t>Hankintayksikön yhteystiedot:</w:t>
      </w:r>
    </w:p>
    <w:p w:rsidRPr="003E3E00" w:rsidR="0045461B" w:rsidP="005C6447" w:rsidRDefault="0045461B" w14:paraId="02BC6DDB" w14:textId="77777777">
      <w:pPr>
        <w:rPr>
          <w:color w:val="FF0000"/>
        </w:rPr>
      </w:pPr>
      <w:r w:rsidRPr="003E3E00">
        <w:rPr>
          <w:color w:val="FF0000"/>
        </w:rPr>
        <w:lastRenderedPageBreak/>
        <w:t>hankint</w:t>
      </w:r>
      <w:r w:rsidRPr="003E3E00" w:rsidR="005C6447">
        <w:rPr>
          <w:color w:val="FF0000"/>
        </w:rPr>
        <w:t>ayksikkö: viranomainen / xxx oy</w:t>
      </w:r>
      <w:r w:rsidRPr="003E3E00" w:rsidR="005C6447">
        <w:rPr>
          <w:color w:val="FF0000"/>
        </w:rPr>
        <w:br/>
      </w:r>
      <w:r w:rsidRPr="003E3E00" w:rsidR="005C6447">
        <w:rPr>
          <w:color w:val="FF0000"/>
        </w:rPr>
        <w:t>(henkilö)</w:t>
      </w:r>
      <w:r w:rsidRPr="003E3E00" w:rsidR="005C6447">
        <w:rPr>
          <w:color w:val="FF0000"/>
        </w:rPr>
        <w:br/>
      </w:r>
      <w:r w:rsidRPr="003E3E00" w:rsidR="005C6447">
        <w:rPr>
          <w:color w:val="FF0000"/>
        </w:rPr>
        <w:t>PL 555, postinumero</w:t>
      </w:r>
      <w:r w:rsidRPr="003E3E00" w:rsidR="005C6447">
        <w:rPr>
          <w:color w:val="FF0000"/>
        </w:rPr>
        <w:br/>
      </w:r>
      <w:r w:rsidRPr="003E3E00" w:rsidR="005C6447">
        <w:rPr>
          <w:color w:val="FF0000"/>
        </w:rPr>
        <w:t>käyntiosoite</w:t>
      </w:r>
      <w:r w:rsidRPr="003E3E00" w:rsidR="005C6447">
        <w:rPr>
          <w:color w:val="FF0000"/>
        </w:rPr>
        <w:br/>
      </w:r>
      <w:r w:rsidRPr="003E3E00">
        <w:rPr>
          <w:color w:val="FF0000"/>
        </w:rPr>
        <w:t>sähköposti</w:t>
      </w:r>
    </w:p>
    <w:p w:rsidR="0045461B" w:rsidP="005C6447" w:rsidRDefault="0045461B" w14:paraId="11CF13EC" w14:textId="77777777">
      <w:r>
        <w:t xml:space="preserve">Hankintaoikaisuvaatimuksen vireilletulo ja käsittely eivät vaikuta siihen määräaikaan, jonka kuluessa asianosainen voi hankintalain nojalla hakea muutosta </w:t>
      </w:r>
      <w:r w:rsidR="005C6447">
        <w:t>valittamalla markkinaoikeuteen.</w:t>
      </w:r>
    </w:p>
    <w:p w:rsidR="0045461B" w:rsidP="005C6447" w:rsidRDefault="0045461B" w14:paraId="503C0267" w14:textId="77777777">
      <w:pPr>
        <w:pStyle w:val="Otsikko1"/>
      </w:pPr>
      <w:r>
        <w:t>II Valitusosoitus markkinaoikeuteen</w:t>
      </w:r>
    </w:p>
    <w:p w:rsidR="0045461B" w:rsidP="005C6447" w:rsidRDefault="0045461B" w14:paraId="293506B5" w14:textId="77777777">
      <w:pPr>
        <w:pStyle w:val="Otsikko2"/>
      </w:pPr>
      <w:r>
        <w:t>Muutoksenhaun kohde ja rajoitukset</w:t>
      </w:r>
    </w:p>
    <w:p w:rsidR="0045461B" w:rsidP="005C6447" w:rsidRDefault="0045461B" w14:paraId="724F06B2" w14:textId="77777777">
      <w:r>
        <w:t>Tarjoaja, osallistumishakemuksen tehnyt ehdokas tai muu taho, jota asia koskee, voi saattaa asian markkinaoikeuden käsit</w:t>
      </w:r>
      <w:r w:rsidR="005C6447">
        <w:t>eltäväksi tekemällä valituksen.</w:t>
      </w:r>
    </w:p>
    <w:p w:rsidR="0045461B" w:rsidP="005C6447" w:rsidRDefault="0045461B" w14:paraId="5CC0DCAA" w14:textId="77777777">
      <w:r>
        <w:t>Valituksella markkinaoikeuden käsiteltäväksi voidaan saattaa hankintayksikön päätös tai hankintayksikön muu hankintamenettelyssä tehty ratkaisu, jolla on vaikutusta e</w:t>
      </w:r>
      <w:r w:rsidR="005C6447">
        <w:t>hdokkaan tai tarjoajan asemaan.</w:t>
      </w:r>
    </w:p>
    <w:p w:rsidR="0045461B" w:rsidP="0045461B" w:rsidRDefault="0045461B" w14:paraId="6DDE454A" w14:textId="77777777">
      <w:r>
        <w:t>Markkinaoikeuden käsiteltäväksi valituksella ei voida saattaa hankintayksikön sellaista päätöstä tai muuta ratkaisua, joka koskee:</w:t>
      </w:r>
    </w:p>
    <w:p w:rsidR="0045461B" w:rsidP="00BD6880" w:rsidRDefault="0045461B" w14:paraId="0315186E" w14:textId="77777777">
      <w:pPr>
        <w:pStyle w:val="Luettelokappale"/>
        <w:numPr>
          <w:ilvl w:val="0"/>
          <w:numId w:val="6"/>
        </w:numPr>
      </w:pPr>
      <w:r>
        <w:t>yksinomaan hankintamenettelyn valmistelua;</w:t>
      </w:r>
    </w:p>
    <w:p w:rsidR="0045461B" w:rsidP="00BD6880" w:rsidRDefault="0045461B" w14:paraId="5B56E0D7" w14:textId="77777777">
      <w:pPr>
        <w:pStyle w:val="Luettelokappale"/>
        <w:numPr>
          <w:ilvl w:val="0"/>
          <w:numId w:val="6"/>
        </w:numPr>
      </w:pPr>
      <w:r>
        <w:t>sitä, että hankintasopimusta ei jaeta osiin 75 §:n nojalla; tai</w:t>
      </w:r>
    </w:p>
    <w:p w:rsidR="0045461B" w:rsidP="00BD6880" w:rsidRDefault="0045461B" w14:paraId="2EFC90BE" w14:textId="77777777">
      <w:pPr>
        <w:pStyle w:val="Luettelokappale"/>
        <w:numPr>
          <w:ilvl w:val="0"/>
          <w:numId w:val="6"/>
        </w:numPr>
      </w:pPr>
      <w:r>
        <w:t>sitä, että 93 §:ssä tarkoitetun kokonaistaloudellisen edullisuuden perusteena käytetään yksinomaan halvinta hintaa tai kustannuksia.</w:t>
      </w:r>
    </w:p>
    <w:p w:rsidR="0045461B" w:rsidP="005C6447" w:rsidRDefault="0045461B" w14:paraId="2A49A470" w14:textId="77777777">
      <w:pPr>
        <w:pStyle w:val="Otsikko2"/>
      </w:pPr>
      <w:r>
        <w:t>Tiedoksianto sähköisesti</w:t>
      </w:r>
      <w:r w:rsidRPr="005C6447">
        <w:rPr>
          <w:b w:val="0"/>
          <w:color w:val="FF0000"/>
        </w:rPr>
        <w:t xml:space="preserve"> </w:t>
      </w:r>
    </w:p>
    <w:p w:rsidR="0045461B" w:rsidP="005C6447" w:rsidRDefault="0045461B" w14:paraId="6636273D" w14:textId="77777777">
      <w:r>
        <w:t>Hankintapäätös on annettu tiedoksi sähköisesti. Asianosainen on saanut tiedon hankintapäätöksestä oheisasiakirjoineen sinä päivänä, jolloin sähköinen viesti on vastaanottajan käytettävissä tämän vastaanottolaitteessa siten, että viestiä voidaan käsitellä. Asianosainen on saanut tiedon päätöksestä lähettämispäivänä, jollei asianosainen esitä luotettavaa selvitystä tietoliikenneyhteyksien toimimattomuudesta tai vastaavasta muusta seikasta, jonka johdosta sähköinen viesti on saa</w:t>
      </w:r>
      <w:r w:rsidR="005C6447">
        <w:t>punut asianosaiselle myöhemmin.</w:t>
      </w:r>
    </w:p>
    <w:p w:rsidR="0045461B" w:rsidP="005C6447" w:rsidRDefault="005C6447" w14:paraId="468C4519" w14:textId="77777777">
      <w:pPr>
        <w:pStyle w:val="Otsikko2"/>
      </w:pPr>
      <w:r>
        <w:t>Muutoksenhakuaika</w:t>
      </w:r>
    </w:p>
    <w:p w:rsidR="0045461B" w:rsidP="005C6447" w:rsidRDefault="0045461B" w14:paraId="0E43A62E" w14:textId="77777777">
      <w:r>
        <w:t>Valitus on tehtävä kirjallisesti 14 päivän kuluessa siitä, kun asianosainen on saanut tiedon hankintaa koskevasta päätöksestä valitusosoituksineen. Tiedoksisaantipäivää e</w:t>
      </w:r>
      <w:r w:rsidR="005C6447">
        <w:t>i lasketa mukaan valitusaikaan.</w:t>
      </w:r>
    </w:p>
    <w:p w:rsidR="0045461B" w:rsidP="005C6447" w:rsidRDefault="0045461B" w14:paraId="544ADADF" w14:textId="77777777">
      <w:r>
        <w:t>Valituksen tulee olla perillä valitusajan viimeisenä päivänä ennen markkinao</w:t>
      </w:r>
      <w:r w:rsidR="005C6447">
        <w:t>ikeuden virka-ajan päättymistä.</w:t>
      </w:r>
    </w:p>
    <w:p w:rsidR="0045461B" w:rsidP="005C6447" w:rsidRDefault="0045461B" w14:paraId="56BB84A3" w14:textId="77777777">
      <w:pPr>
        <w:pStyle w:val="Otsikko2"/>
      </w:pPr>
      <w:r>
        <w:t xml:space="preserve">Poikkeukset </w:t>
      </w:r>
      <w:r w:rsidR="005C6447">
        <w:t>säännönmukaisesta valitusajasta</w:t>
      </w:r>
    </w:p>
    <w:p w:rsidR="0045461B" w:rsidP="005C6447" w:rsidRDefault="0045461B" w14:paraId="72DC4312" w14:textId="77777777">
      <w:r>
        <w:t>Valitus on tehtävä 30 päivän kuluessa päätöksen tiedoksisaannista, jos hankintayksikkö on tehnyt hankintapäätöksen jälkeen hankinta- tai käyttöoikeussopimuksen 130 §:n 1 tai 3 kohdan nojalla noudattamatta odotusaikaa. Odotusaikaa ei tarvitse noudattaa, jos sopimus koskee puitejärjestelyn perusteella tehtävää hankintaa tai sopimus koskee dynaamisen hankintajärjestel</w:t>
      </w:r>
      <w:r w:rsidR="005C6447">
        <w:t>män sisällä tehtävää hankintaa.</w:t>
      </w:r>
    </w:p>
    <w:p w:rsidR="0045461B" w:rsidP="005C6447" w:rsidRDefault="0045461B" w14:paraId="0705EBEC" w14:textId="77777777">
      <w:r>
        <w:t>Valitus on tehtävä kuuden kuukauden kuluessa hankintapäätöksen tekemisestä siinä tapauksessa, että ehdokas tai tarjoaja on saanut tiedon hankintapäätöksestä valitusosoituksineen ja hankintapäätös tai valitusosoitus on ol</w:t>
      </w:r>
      <w:r w:rsidR="005C6447">
        <w:t>lut olennaisesti puutteellinen.</w:t>
      </w:r>
    </w:p>
    <w:p w:rsidR="0045461B" w:rsidP="005C6447" w:rsidRDefault="0045461B" w14:paraId="0938833F" w14:textId="77777777">
      <w:pPr>
        <w:pStyle w:val="Otsikko2"/>
      </w:pPr>
      <w:r>
        <w:t>Valituksen sisältö</w:t>
      </w:r>
    </w:p>
    <w:p w:rsidR="0045461B" w:rsidP="005C6447" w:rsidRDefault="0045461B" w14:paraId="580FB870" w14:textId="77777777">
      <w:r>
        <w:t xml:space="preserve">Valituksessa on ilmoitettava hankinta-asia, jota valitus koskee, sekä valittajan vaatimukset ja niiden perusteet. Puitejärjestelyyn perustuvan hankinnan ja dynaamiseen </w:t>
      </w:r>
      <w:r>
        <w:lastRenderedPageBreak/>
        <w:t>hankintajärjestelmään hyväksymistä koskevan ratkaisun osalta valituskirjelmässä on esitettävä, minkä vuoks</w:t>
      </w:r>
      <w:r w:rsidR="005C6447">
        <w:t>i käsittelylupa tulisi myöntää.</w:t>
      </w:r>
    </w:p>
    <w:p w:rsidR="0045461B" w:rsidP="005C6447" w:rsidRDefault="0045461B" w14:paraId="6E239580" w14:textId="77777777">
      <w:r>
        <w:t>Valituksessa on ilmoitettava valittajan nimi ja kotikunta. Jos valittajan puhevaltaa käyttää hänen laillinen edustajansa tai asiamiehensä tai jos valituksen laatija on joku muu henkilö, valituksessa on ilmoitettava myös tämän nimi ja kotikunta. Lisäksi on ilmoitettava postiosoite ja puhelinnumero, joihin asiaa koskevat ilmoitukset valittajalle voidaan toimittaa. Valittajan, laillisen edustajan tai asiamiehen on allekirjoitettava valituskirjelmä.</w:t>
      </w:r>
    </w:p>
    <w:p w:rsidR="0045461B" w:rsidP="005C6447" w:rsidRDefault="0045461B" w14:paraId="662B3028" w14:textId="77777777">
      <w:r>
        <w:t>Valitukseen on liitettävä alkuperäisenä tai jäljennöksenä päätös, johon haetaan muutosta, sekä todistus siitä, minä päivänä päätös on annettu tiedoksi tai muu selvitys valitusajan alkamisen ajankohdasta. Valitukseen on liitettävä asiakirjat, joihin valittaja vetoaa vaatimuksensa tueksi. Asiamiehen on liitettävä valituskirjelmään valtakirja, kuten hallintolai</w:t>
      </w:r>
      <w:r w:rsidR="005C6447">
        <w:t>nkäyttölain 21 §:ssä säädetään.</w:t>
      </w:r>
    </w:p>
    <w:p w:rsidR="0045461B" w:rsidP="00217EA1" w:rsidRDefault="0045461B" w14:paraId="21E354A9" w14:textId="77777777">
      <w:pPr>
        <w:pStyle w:val="Otsikko2"/>
      </w:pPr>
      <w:r>
        <w:t>Valitusperusteeseen</w:t>
      </w:r>
      <w:r w:rsidR="00217EA1">
        <w:t xml:space="preserve"> perustuva muutoksenhakukielto</w:t>
      </w:r>
    </w:p>
    <w:p w:rsidR="0045461B" w:rsidP="00217EA1" w:rsidRDefault="0045461B" w14:paraId="2933A0FA" w14:textId="77777777">
      <w:r>
        <w:t xml:space="preserve">Hankintalain 163 §:n mukaan markkinaoikeuden toimivaltaan kuuluvaan asiaan ei saa hakea muutosta kuntalain eikä </w:t>
      </w:r>
      <w:r w:rsidR="00217EA1">
        <w:t>hallintolainkäyttölain nojalla.</w:t>
      </w:r>
    </w:p>
    <w:p w:rsidR="0045461B" w:rsidP="00217EA1" w:rsidRDefault="0045461B" w14:paraId="3CB35888" w14:textId="77777777">
      <w:pPr>
        <w:pStyle w:val="Otsikko2"/>
      </w:pPr>
      <w:r>
        <w:t xml:space="preserve">Muutoksenhausta </w:t>
      </w:r>
      <w:r w:rsidR="00217EA1">
        <w:t>ilmoittaminen hankintayksikölle</w:t>
      </w:r>
    </w:p>
    <w:p w:rsidR="0045461B" w:rsidP="00217EA1" w:rsidRDefault="0045461B" w14:paraId="47583EB6" w14:textId="77777777">
      <w:r>
        <w:t>Hankintalain 148 §:n nojalla hankinta-asiaan muutosta hakevan on kirjallisesti ilmoitettava hankintayksikölle asian saattamisesta markkinaoikeuden käsiteltäväksi. Ilmoitus on toimitettava hankintayksikölle viimeistään silloin, kun hankintaa koskeva valitus toimitetaan markkinaoikeuteen. Ilmoitus on toimitettava hankintayksikön kohd</w:t>
      </w:r>
      <w:r w:rsidR="00217EA1">
        <w:t>assa I mainittuun osoitteeseen.</w:t>
      </w:r>
    </w:p>
    <w:p w:rsidR="0045461B" w:rsidP="00217EA1" w:rsidRDefault="00BA4091" w14:paraId="1F6A95C6" w14:textId="77777777">
      <w:pPr>
        <w:pStyle w:val="Otsikko2"/>
      </w:pPr>
      <w:r>
        <w:t>Valituksen toimittaminen, m</w:t>
      </w:r>
      <w:r w:rsidR="0045461B">
        <w:t>arkkinaoikeuden osoite ja muut yhteystiedot</w:t>
      </w:r>
    </w:p>
    <w:p w:rsidRPr="00AB34E4" w:rsidR="00BB7AFA" w:rsidP="00BB7AFA" w:rsidRDefault="00AB34E4" w14:paraId="5700959C" w14:textId="77777777">
      <w:pPr>
        <w:spacing w:before="0" w:after="0"/>
        <w:rPr>
          <w:rFonts w:cstheme="minorHAnsi"/>
          <w:szCs w:val="18"/>
        </w:rPr>
      </w:pPr>
      <w:r>
        <w:t xml:space="preserve">Valitus on toimitettava markkinaoikeudelle. Valituksen voi toimittaa markkinaoikeuden kansliaan henkilökohtaisesti, asiamiestä käyttäen, lähetin välityksellä, postitse, telekopiona tai sähköpostin avulla kuten sähköisestä asioinnista viranomaistoiminnassa annetussa laissa (13/2003) säädetään. </w:t>
      </w:r>
      <w:r w:rsidRPr="00AB34E4" w:rsidR="00BB7AFA">
        <w:rPr>
          <w:rFonts w:cstheme="minorHAnsi"/>
          <w:szCs w:val="18"/>
        </w:rPr>
        <w:t xml:space="preserve">Valituksen voi tehdä myös hallinto- ja erityistuomioistuinten asiointipalvelussa osoitteessa </w:t>
      </w:r>
      <w:hyperlink w:history="1" r:id="rId10">
        <w:r w:rsidRPr="00BA4091" w:rsidR="00BB7AFA">
          <w:rPr>
            <w:rFonts w:cstheme="minorHAnsi"/>
            <w:color w:val="0563C1" w:themeColor="hyperlink"/>
            <w:szCs w:val="18"/>
            <w:u w:val="single"/>
          </w:rPr>
          <w:t>https://asiointi2.oikeus.fi/hallintotuomioistuimet</w:t>
        </w:r>
      </w:hyperlink>
      <w:r w:rsidRPr="00AB34E4" w:rsidR="00BB7AFA">
        <w:rPr>
          <w:rFonts w:cstheme="minorHAnsi"/>
          <w:szCs w:val="18"/>
        </w:rPr>
        <w:t>.</w:t>
      </w:r>
    </w:p>
    <w:p w:rsidR="00AB34E4" w:rsidP="00AB34E4" w:rsidRDefault="00AB34E4" w14:paraId="4C7862DA" w14:textId="77777777">
      <w:r>
        <w:t>Jos vireillepanon viimeinen päivä on pyhäpäivä, itsenäisyyspäivä, vapunpäivä, joulu- tai juhannusaatto tai arkilauantai, voi asiakirjat toimittaa markkinaoikeudelle ensimmäisenä arkipäivänä sen jälkeen.</w:t>
      </w:r>
    </w:p>
    <w:p w:rsidR="00E16281" w:rsidP="00217EA1" w:rsidRDefault="00E16281" w14:paraId="41753597" w14:textId="77777777">
      <w:r>
        <w:t>Markkinaoikeuden osoite:</w:t>
      </w:r>
    </w:p>
    <w:p w:rsidR="00AC5BF6" w:rsidP="00217EA1" w:rsidRDefault="00217EA1" w14:paraId="4895A704" w14:textId="77777777">
      <w:r>
        <w:t>Markkinaoikeus</w:t>
      </w:r>
      <w:r>
        <w:br/>
      </w:r>
      <w:r>
        <w:t>Radanrakentajantie 5</w:t>
      </w:r>
      <w:r>
        <w:br/>
      </w:r>
      <w:r>
        <w:t>00520 Helsinki</w:t>
      </w:r>
      <w:r>
        <w:br/>
      </w:r>
      <w:r>
        <w:t>puh. 029 56 43300</w:t>
      </w:r>
      <w:r>
        <w:br/>
      </w:r>
      <w:r>
        <w:t>fax 029 56 43314</w:t>
      </w:r>
      <w:r>
        <w:br/>
      </w:r>
      <w:r w:rsidR="0045461B">
        <w:t>markkinaoikeus(at)oikeus.fi</w:t>
      </w:r>
    </w:p>
    <w:p w:rsidR="00AB34E4" w:rsidP="00217EA1" w:rsidRDefault="00AB34E4" w14:paraId="30351108" w14:textId="77777777"/>
    <w:sectPr w:rsidR="00AB34E4">
      <w:pgSz w:w="11906" w:h="16838" w:orient="portrait"/>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21F" w:rsidP="0045461B" w:rsidRDefault="00EC121F" w14:paraId="7AEEF72C" w14:textId="77777777">
      <w:pPr>
        <w:spacing w:before="0" w:after="0"/>
      </w:pPr>
      <w:r>
        <w:separator/>
      </w:r>
    </w:p>
  </w:endnote>
  <w:endnote w:type="continuationSeparator" w:id="0">
    <w:p w:rsidR="00EC121F" w:rsidP="0045461B" w:rsidRDefault="00EC121F" w14:paraId="3C8D4E9E"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21F" w:rsidP="0045461B" w:rsidRDefault="00EC121F" w14:paraId="7EDB2BCE" w14:textId="77777777">
      <w:pPr>
        <w:spacing w:before="0" w:after="0"/>
      </w:pPr>
      <w:r>
        <w:separator/>
      </w:r>
    </w:p>
  </w:footnote>
  <w:footnote w:type="continuationSeparator" w:id="0">
    <w:p w:rsidR="00EC121F" w:rsidP="0045461B" w:rsidRDefault="00EC121F" w14:paraId="392C7E1D"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527"/>
    <w:multiLevelType w:val="hybridMultilevel"/>
    <w:tmpl w:val="6C1A8BCC"/>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64722ADF"/>
    <w:multiLevelType w:val="hybridMultilevel"/>
    <w:tmpl w:val="EC1A28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26"/>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1B"/>
    <w:rsid w:val="000108AB"/>
    <w:rsid w:val="000D7142"/>
    <w:rsid w:val="00176394"/>
    <w:rsid w:val="00217EA1"/>
    <w:rsid w:val="00247BC4"/>
    <w:rsid w:val="003E3E00"/>
    <w:rsid w:val="0045461B"/>
    <w:rsid w:val="004D1F6B"/>
    <w:rsid w:val="005C6447"/>
    <w:rsid w:val="009073CB"/>
    <w:rsid w:val="00A43F48"/>
    <w:rsid w:val="00AB34E4"/>
    <w:rsid w:val="00AC5BF6"/>
    <w:rsid w:val="00BA4091"/>
    <w:rsid w:val="00BB7AFA"/>
    <w:rsid w:val="00BD6880"/>
    <w:rsid w:val="00E16281"/>
    <w:rsid w:val="00EC121F"/>
    <w:rsid w:val="00F00F26"/>
    <w:rsid w:val="337DEAA2"/>
    <w:rsid w:val="3F2D08D2"/>
    <w:rsid w:val="46F2E586"/>
    <w:rsid w:val="4CA961E8"/>
    <w:rsid w:val="4D1113E3"/>
    <w:rsid w:val="76E8DD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0DBBBA"/>
  <w15:chartTrackingRefBased/>
  <w15:docId w15:val="{9E213D1F-31D4-4E61-A9C6-CA9E2C467B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ali" w:default="1">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styleId="YltunnisteChar" w:customStyle="1">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styleId="AlatunnisteChar" w:customStyle="1">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styleId="OtsikkoChar" w:customStyle="1">
    <w:name w:val="Otsikko Char"/>
    <w:basedOn w:val="Kappaleenoletusfontti"/>
    <w:link w:val="Otsikko"/>
    <w:uiPriority w:val="10"/>
    <w:rsid w:val="00F00F26"/>
    <w:rPr>
      <w:rFonts w:ascii="Verdana" w:hAnsi="Verdana" w:eastAsiaTheme="majorEastAsi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styleId="Otsikko1Char" w:customStyle="1">
    <w:name w:val="Otsikko 1 Char"/>
    <w:basedOn w:val="Kappaleenoletusfontti"/>
    <w:link w:val="Otsikko1"/>
    <w:uiPriority w:val="9"/>
    <w:rsid w:val="00A43F48"/>
    <w:rPr>
      <w:rFonts w:ascii="Verdana" w:hAnsi="Verdana" w:eastAsiaTheme="majorEastAsia" w:cstheme="majorBidi"/>
      <w:b/>
      <w:sz w:val="18"/>
      <w:szCs w:val="32"/>
    </w:rPr>
  </w:style>
  <w:style w:type="character" w:styleId="Otsikko2Char" w:customStyle="1">
    <w:name w:val="Otsikko 2 Char"/>
    <w:basedOn w:val="Kappaleenoletusfontti"/>
    <w:link w:val="Otsikko2"/>
    <w:uiPriority w:val="9"/>
    <w:rsid w:val="005C6447"/>
    <w:rPr>
      <w:rFonts w:ascii="Verdana" w:hAnsi="Verdana" w:eastAsiaTheme="majorEastAsi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styleId="LainausChar" w:customStyle="1">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asiointi2.oikeus.fi/hallintotuomioistuimet"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59E544DE68342857B9B51D31FCC3A" ma:contentTypeVersion="13" ma:contentTypeDescription="Create a new document." ma:contentTypeScope="" ma:versionID="3677d772ed1405339f284b1008be8895">
  <xsd:schema xmlns:xsd="http://www.w3.org/2001/XMLSchema" xmlns:xs="http://www.w3.org/2001/XMLSchema" xmlns:p="http://schemas.microsoft.com/office/2006/metadata/properties" xmlns:ns3="1c0f0072-d18a-44d8-a82e-bbc82c2547cd" xmlns:ns4="7a8e579f-ee7a-4bd5-a230-3840a9cc9844" targetNamespace="http://schemas.microsoft.com/office/2006/metadata/properties" ma:root="true" ma:fieldsID="be8add17bb6329fd4a860e45496db9f9" ns3:_="" ns4:_="">
    <xsd:import namespace="1c0f0072-d18a-44d8-a82e-bbc82c2547cd"/>
    <xsd:import namespace="7a8e579f-ee7a-4bd5-a230-3840a9cc98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f0072-d18a-44d8-a82e-bbc82c254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8e579f-ee7a-4bd5-a230-3840a9cc98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5D26D4-A5D7-44D1-92CB-27D006944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f0072-d18a-44d8-a82e-bbc82c2547cd"/>
    <ds:schemaRef ds:uri="7a8e579f-ee7a-4bd5-a230-3840a9cc9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66FA1-5503-4136-B05D-99A7BF91AD51}">
  <ds:schemaRefs>
    <ds:schemaRef ds:uri="http://schemas.microsoft.com/sharepoint/v3/contenttype/forms"/>
  </ds:schemaRefs>
</ds:datastoreItem>
</file>

<file path=customXml/itemProps3.xml><?xml version="1.0" encoding="utf-8"?>
<ds:datastoreItem xmlns:ds="http://schemas.openxmlformats.org/officeDocument/2006/customXml" ds:itemID="{D9D94CD7-9D34-4791-81F5-C6688DB75B6A}">
  <ds:schemaRef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7a8e579f-ee7a-4bd5-a230-3840a9cc9844"/>
    <ds:schemaRef ds:uri="1c0f0072-d18a-44d8-a82e-bbc82c2547cd"/>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KL-FCG</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Hankintaoikaisuohje ja valitusosoitus</dc:title>
  <dc:subject/>
  <dc:creator>Julkisten hankintojen neuvontayksikkö</dc:creator>
  <keywords>muutoksenhakuohjemalli</keywords>
  <dc:description/>
  <lastModifiedBy>Huikko Katariina</lastModifiedBy>
  <revision>3</revision>
  <dcterms:created xsi:type="dcterms:W3CDTF">2020-05-07T13:52:00.0000000Z</dcterms:created>
  <dcterms:modified xsi:type="dcterms:W3CDTF">2020-05-11T08:38:31.8734095Z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0x01010057E59E544DE68342857B9B51D31FCC3A</vt:lpwstr>
  </property>
</Properties>
</file>